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19E" w:rsidRPr="00BA0052" w:rsidRDefault="004B719E" w:rsidP="004B719E">
      <w:pPr>
        <w:pStyle w:val="Title"/>
        <w:rPr>
          <w:sz w:val="22"/>
          <w:szCs w:val="22"/>
        </w:rPr>
      </w:pPr>
      <w:r w:rsidRPr="00BA0052">
        <w:rPr>
          <w:sz w:val="22"/>
          <w:szCs w:val="22"/>
        </w:rPr>
        <w:t>OFFICE OF THE COUNTY COMMISSIONERS</w:t>
      </w:r>
    </w:p>
    <w:p w:rsidR="004B719E" w:rsidRPr="00BA0052" w:rsidRDefault="004B719E" w:rsidP="004B719E">
      <w:pPr>
        <w:jc w:val="center"/>
        <w:rPr>
          <w:b/>
          <w:bCs/>
          <w:sz w:val="22"/>
          <w:szCs w:val="22"/>
        </w:rPr>
      </w:pPr>
      <w:proofErr w:type="spellStart"/>
      <w:r w:rsidRPr="00BA0052">
        <w:rPr>
          <w:b/>
          <w:bCs/>
          <w:sz w:val="22"/>
          <w:szCs w:val="22"/>
        </w:rPr>
        <w:t>McCONE</w:t>
      </w:r>
      <w:proofErr w:type="spellEnd"/>
      <w:r w:rsidRPr="00BA0052">
        <w:rPr>
          <w:b/>
          <w:bCs/>
          <w:sz w:val="22"/>
          <w:szCs w:val="22"/>
        </w:rPr>
        <w:t xml:space="preserve"> COUNTY, MONTANA</w:t>
      </w:r>
    </w:p>
    <w:p w:rsidR="004B719E" w:rsidRPr="00BA0052" w:rsidRDefault="004B719E" w:rsidP="004B719E">
      <w:pPr>
        <w:pStyle w:val="Heading1"/>
        <w:rPr>
          <w:sz w:val="22"/>
          <w:szCs w:val="22"/>
        </w:rPr>
      </w:pPr>
      <w:r w:rsidRPr="00BA0052">
        <w:rPr>
          <w:sz w:val="22"/>
          <w:szCs w:val="22"/>
        </w:rPr>
        <w:t xml:space="preserve">CIRCLE, MONTANA </w:t>
      </w:r>
    </w:p>
    <w:p w:rsidR="004B719E" w:rsidRPr="00BA0052" w:rsidRDefault="004B719E" w:rsidP="004B719E">
      <w:pPr>
        <w:jc w:val="center"/>
        <w:rPr>
          <w:b/>
          <w:bCs/>
          <w:sz w:val="22"/>
          <w:szCs w:val="22"/>
        </w:rPr>
      </w:pPr>
      <w:r w:rsidRPr="00BA0052">
        <w:rPr>
          <w:b/>
          <w:bCs/>
          <w:sz w:val="22"/>
          <w:szCs w:val="22"/>
        </w:rPr>
        <w:t>Monday, April 2, 2018</w:t>
      </w:r>
    </w:p>
    <w:p w:rsidR="004B719E" w:rsidRPr="00BA0052" w:rsidRDefault="004B719E" w:rsidP="004B719E">
      <w:pPr>
        <w:rPr>
          <w:sz w:val="22"/>
          <w:szCs w:val="22"/>
        </w:rPr>
      </w:pPr>
    </w:p>
    <w:p w:rsidR="004B719E" w:rsidRPr="00BA0052" w:rsidRDefault="004B719E" w:rsidP="004B719E">
      <w:pPr>
        <w:rPr>
          <w:sz w:val="22"/>
          <w:szCs w:val="22"/>
        </w:rPr>
      </w:pPr>
      <w:r w:rsidRPr="00BA0052">
        <w:rPr>
          <w:sz w:val="22"/>
          <w:szCs w:val="22"/>
        </w:rPr>
        <w:tab/>
        <w:t xml:space="preserve">At the hour of 8:30 a.m., the Board of Commissioners of McCone County, Montana, met in regular session with Janet Wolff and Alan Stempel present. James Moos was absent for personal reasons.  Presiding Officer Janet Wolff called the meeting to order. The pledge of allegiance was recited.  The agenda was approved. </w:t>
      </w:r>
    </w:p>
    <w:p w:rsidR="004B719E" w:rsidRPr="00BA0052" w:rsidRDefault="004B719E" w:rsidP="004B719E">
      <w:pPr>
        <w:rPr>
          <w:sz w:val="22"/>
          <w:szCs w:val="22"/>
        </w:rPr>
      </w:pPr>
    </w:p>
    <w:p w:rsidR="004B719E" w:rsidRPr="00BA0052" w:rsidRDefault="004B719E" w:rsidP="004B719E">
      <w:pPr>
        <w:rPr>
          <w:sz w:val="22"/>
          <w:szCs w:val="22"/>
        </w:rPr>
      </w:pPr>
      <w:r w:rsidRPr="00BA0052">
        <w:rPr>
          <w:sz w:val="22"/>
          <w:szCs w:val="22"/>
        </w:rPr>
        <w:tab/>
        <w:t>The March 26, 2018 minutes were read and approved as corrected.</w:t>
      </w:r>
    </w:p>
    <w:p w:rsidR="004B719E" w:rsidRPr="00BA0052" w:rsidRDefault="004B719E" w:rsidP="004B719E">
      <w:pPr>
        <w:rPr>
          <w:sz w:val="22"/>
          <w:szCs w:val="22"/>
        </w:rPr>
      </w:pPr>
    </w:p>
    <w:p w:rsidR="004B719E" w:rsidRPr="00BA0052" w:rsidRDefault="004B719E" w:rsidP="004B719E">
      <w:pPr>
        <w:rPr>
          <w:sz w:val="22"/>
          <w:szCs w:val="22"/>
        </w:rPr>
      </w:pPr>
      <w:r w:rsidRPr="00BA0052">
        <w:rPr>
          <w:sz w:val="22"/>
          <w:szCs w:val="22"/>
        </w:rPr>
        <w:tab/>
        <w:t>There were no committee reports.</w:t>
      </w:r>
    </w:p>
    <w:p w:rsidR="004B719E" w:rsidRPr="00BA0052" w:rsidRDefault="004B719E" w:rsidP="004B719E">
      <w:pPr>
        <w:rPr>
          <w:sz w:val="22"/>
          <w:szCs w:val="22"/>
        </w:rPr>
      </w:pPr>
    </w:p>
    <w:p w:rsidR="004B719E" w:rsidRPr="009C6F0D" w:rsidRDefault="004B719E" w:rsidP="004B719E">
      <w:pPr>
        <w:rPr>
          <w:sz w:val="22"/>
          <w:szCs w:val="22"/>
        </w:rPr>
      </w:pPr>
      <w:r w:rsidRPr="009C6F0D">
        <w:rPr>
          <w:sz w:val="22"/>
          <w:szCs w:val="22"/>
        </w:rPr>
        <w:tab/>
        <w:t xml:space="preserve">Allen </w:t>
      </w:r>
      <w:proofErr w:type="spellStart"/>
      <w:r w:rsidRPr="009C6F0D">
        <w:rPr>
          <w:sz w:val="22"/>
          <w:szCs w:val="22"/>
        </w:rPr>
        <w:t>Rosaaen</w:t>
      </w:r>
      <w:proofErr w:type="spellEnd"/>
      <w:r w:rsidRPr="009C6F0D">
        <w:rPr>
          <w:sz w:val="22"/>
          <w:szCs w:val="22"/>
        </w:rPr>
        <w:t>, South Road Foreman, met with the Board to discuss road issues.</w:t>
      </w:r>
    </w:p>
    <w:p w:rsidR="004B719E" w:rsidRPr="00BA0052" w:rsidRDefault="004B719E" w:rsidP="004B719E">
      <w:pPr>
        <w:rPr>
          <w:sz w:val="22"/>
          <w:szCs w:val="22"/>
        </w:rPr>
      </w:pPr>
    </w:p>
    <w:p w:rsidR="004B719E" w:rsidRPr="00BA0052" w:rsidRDefault="004B719E" w:rsidP="004B719E">
      <w:pPr>
        <w:rPr>
          <w:bCs/>
          <w:sz w:val="22"/>
          <w:szCs w:val="22"/>
        </w:rPr>
      </w:pPr>
      <w:r w:rsidRPr="00BA0052">
        <w:rPr>
          <w:bCs/>
          <w:sz w:val="22"/>
          <w:szCs w:val="22"/>
        </w:rPr>
        <w:tab/>
      </w:r>
      <w:r w:rsidR="00A17DC5" w:rsidRPr="00BA0052">
        <w:rPr>
          <w:bCs/>
          <w:sz w:val="22"/>
          <w:szCs w:val="22"/>
        </w:rPr>
        <w:t>W</w:t>
      </w:r>
      <w:r w:rsidRPr="00BA0052">
        <w:rPr>
          <w:bCs/>
          <w:sz w:val="22"/>
          <w:szCs w:val="22"/>
        </w:rPr>
        <w:t>arrant #7</w:t>
      </w:r>
      <w:r w:rsidR="00A17DC5" w:rsidRPr="00BA0052">
        <w:rPr>
          <w:bCs/>
          <w:sz w:val="22"/>
          <w:szCs w:val="22"/>
        </w:rPr>
        <w:t>6184 in the amount of $2,397.00 was voided.</w:t>
      </w:r>
    </w:p>
    <w:p w:rsidR="004B719E" w:rsidRPr="00BA0052" w:rsidRDefault="004B719E" w:rsidP="004B719E">
      <w:pPr>
        <w:rPr>
          <w:sz w:val="22"/>
          <w:szCs w:val="22"/>
        </w:rPr>
      </w:pPr>
    </w:p>
    <w:p w:rsidR="004B719E" w:rsidRPr="00BA0052" w:rsidRDefault="004B719E" w:rsidP="004B719E">
      <w:pPr>
        <w:rPr>
          <w:b/>
          <w:sz w:val="22"/>
          <w:szCs w:val="22"/>
        </w:rPr>
      </w:pPr>
      <w:r w:rsidRPr="00BA0052">
        <w:rPr>
          <w:sz w:val="22"/>
          <w:szCs w:val="22"/>
        </w:rPr>
        <w:tab/>
        <w:t xml:space="preserve">The Board reviewed and approved the payroll for the month of March 2018.  Voucher #10 for warrants #82368 through #82386 was issued in the amount of $28,696.17.  Voucher #1031 for automatic deposits in the amount of $60,371.56 for a total payroll of $89,067.73 was reviewed and approved.  </w:t>
      </w:r>
      <w:r w:rsidRPr="00BA0052">
        <w:rPr>
          <w:b/>
          <w:sz w:val="22"/>
          <w:szCs w:val="22"/>
        </w:rPr>
        <w:t>(Copies of the voucher and payroll register are on file in the Commissioners’ files.)</w:t>
      </w:r>
    </w:p>
    <w:p w:rsidR="004B719E" w:rsidRPr="00BA0052" w:rsidRDefault="004B719E" w:rsidP="004B719E">
      <w:pPr>
        <w:rPr>
          <w:b/>
          <w:sz w:val="22"/>
          <w:szCs w:val="22"/>
        </w:rPr>
      </w:pPr>
    </w:p>
    <w:p w:rsidR="004B719E" w:rsidRPr="00BA0052" w:rsidRDefault="004B719E" w:rsidP="004B719E">
      <w:pPr>
        <w:rPr>
          <w:b/>
          <w:bCs/>
          <w:sz w:val="22"/>
          <w:szCs w:val="22"/>
        </w:rPr>
      </w:pPr>
      <w:r w:rsidRPr="00BA0052">
        <w:rPr>
          <w:b/>
          <w:sz w:val="22"/>
          <w:szCs w:val="22"/>
        </w:rPr>
        <w:tab/>
      </w:r>
      <w:r w:rsidRPr="00BA0052">
        <w:rPr>
          <w:sz w:val="22"/>
          <w:szCs w:val="22"/>
        </w:rPr>
        <w:t xml:space="preserve">Payroll Deduction Voucher #1032 for warrants #82387 through #82390 in the amount of $33,520.34 was reviewed and approved.  </w:t>
      </w:r>
      <w:r w:rsidRPr="00BA0052">
        <w:rPr>
          <w:b/>
          <w:bCs/>
          <w:sz w:val="22"/>
          <w:szCs w:val="22"/>
        </w:rPr>
        <w:t>(A copy of the voucher is on file in the Commissioners’ files.)</w:t>
      </w:r>
    </w:p>
    <w:p w:rsidR="004B719E" w:rsidRPr="00BA0052" w:rsidRDefault="004B719E" w:rsidP="004B719E">
      <w:pPr>
        <w:rPr>
          <w:b/>
          <w:bCs/>
          <w:sz w:val="22"/>
          <w:szCs w:val="22"/>
        </w:rPr>
      </w:pPr>
    </w:p>
    <w:p w:rsidR="004B719E" w:rsidRPr="00BA0052" w:rsidRDefault="004B719E" w:rsidP="004B719E">
      <w:pPr>
        <w:rPr>
          <w:sz w:val="22"/>
          <w:szCs w:val="22"/>
        </w:rPr>
      </w:pPr>
      <w:r w:rsidRPr="00BA0052">
        <w:rPr>
          <w:sz w:val="22"/>
          <w:szCs w:val="22"/>
        </w:rPr>
        <w:tab/>
        <w:t>Payroll Deduction Voucher #1033 for first quarter payroll for warrants #82391 and #82392</w:t>
      </w:r>
    </w:p>
    <w:p w:rsidR="004B719E" w:rsidRPr="00BA0052" w:rsidRDefault="004B719E" w:rsidP="004B719E">
      <w:pPr>
        <w:rPr>
          <w:b/>
          <w:sz w:val="22"/>
          <w:szCs w:val="22"/>
        </w:rPr>
      </w:pPr>
      <w:proofErr w:type="gramStart"/>
      <w:r w:rsidRPr="00BA0052">
        <w:rPr>
          <w:sz w:val="22"/>
          <w:szCs w:val="22"/>
        </w:rPr>
        <w:t>in</w:t>
      </w:r>
      <w:proofErr w:type="gramEnd"/>
      <w:r w:rsidRPr="00BA0052">
        <w:rPr>
          <w:sz w:val="22"/>
          <w:szCs w:val="22"/>
        </w:rPr>
        <w:t xml:space="preserve"> the amount of $14,668.67 was reviewed and approved.  </w:t>
      </w:r>
      <w:r w:rsidRPr="00BA0052">
        <w:rPr>
          <w:b/>
          <w:sz w:val="22"/>
          <w:szCs w:val="22"/>
        </w:rPr>
        <w:t>(A copy of the Voucher and Claim Register</w:t>
      </w:r>
    </w:p>
    <w:p w:rsidR="004B719E" w:rsidRPr="00BA0052" w:rsidRDefault="004B719E" w:rsidP="004B719E">
      <w:pPr>
        <w:rPr>
          <w:b/>
          <w:sz w:val="22"/>
          <w:szCs w:val="22"/>
        </w:rPr>
      </w:pPr>
      <w:proofErr w:type="gramStart"/>
      <w:r w:rsidRPr="00BA0052">
        <w:rPr>
          <w:b/>
          <w:sz w:val="22"/>
          <w:szCs w:val="22"/>
        </w:rPr>
        <w:t>are</w:t>
      </w:r>
      <w:proofErr w:type="gramEnd"/>
      <w:r w:rsidRPr="00BA0052">
        <w:rPr>
          <w:b/>
          <w:sz w:val="22"/>
          <w:szCs w:val="22"/>
        </w:rPr>
        <w:t xml:space="preserve"> on file in the Commissioners’ files.)</w:t>
      </w:r>
    </w:p>
    <w:p w:rsidR="004B719E" w:rsidRPr="00BA0052" w:rsidRDefault="004B719E" w:rsidP="004B719E">
      <w:pPr>
        <w:rPr>
          <w:b/>
          <w:bCs/>
          <w:sz w:val="22"/>
          <w:szCs w:val="22"/>
        </w:rPr>
      </w:pPr>
    </w:p>
    <w:p w:rsidR="004B719E" w:rsidRPr="00BA0052" w:rsidRDefault="004B719E" w:rsidP="004B719E">
      <w:pPr>
        <w:rPr>
          <w:b/>
          <w:bCs/>
          <w:sz w:val="22"/>
          <w:szCs w:val="22"/>
        </w:rPr>
      </w:pPr>
      <w:r w:rsidRPr="00BA0052">
        <w:rPr>
          <w:b/>
          <w:bCs/>
          <w:sz w:val="22"/>
          <w:szCs w:val="22"/>
        </w:rPr>
        <w:tab/>
      </w:r>
      <w:r w:rsidRPr="00BA0052">
        <w:rPr>
          <w:sz w:val="22"/>
          <w:szCs w:val="22"/>
        </w:rPr>
        <w:t xml:space="preserve">The Board reviewed and approved county claims for the month of March 2018.  Voucher #1035 for warrants #76186 through #76266 for the amount of $82,702.34 was signed at this time.  </w:t>
      </w:r>
      <w:r w:rsidRPr="00BA0052">
        <w:rPr>
          <w:b/>
          <w:bCs/>
          <w:sz w:val="22"/>
          <w:szCs w:val="22"/>
        </w:rPr>
        <w:t xml:space="preserve">(A copy of the claim register and voucher are on file in the Commissioners’ files.) </w:t>
      </w:r>
    </w:p>
    <w:p w:rsidR="004B719E" w:rsidRPr="00BA0052" w:rsidRDefault="004B719E" w:rsidP="004B719E">
      <w:pPr>
        <w:rPr>
          <w:b/>
          <w:bCs/>
          <w:sz w:val="22"/>
          <w:szCs w:val="22"/>
        </w:rPr>
      </w:pPr>
    </w:p>
    <w:p w:rsidR="004B719E" w:rsidRPr="00BA0052" w:rsidRDefault="004B719E" w:rsidP="004B719E">
      <w:pPr>
        <w:rPr>
          <w:b/>
          <w:bCs/>
          <w:sz w:val="22"/>
          <w:szCs w:val="22"/>
        </w:rPr>
      </w:pPr>
      <w:r w:rsidRPr="00BA0052">
        <w:rPr>
          <w:b/>
          <w:bCs/>
          <w:sz w:val="22"/>
          <w:szCs w:val="22"/>
        </w:rPr>
        <w:tab/>
      </w:r>
      <w:r w:rsidRPr="00BA0052">
        <w:rPr>
          <w:sz w:val="22"/>
          <w:szCs w:val="22"/>
        </w:rPr>
        <w:t xml:space="preserve">The officers’ reports for </w:t>
      </w:r>
      <w:r w:rsidR="00A17DC5" w:rsidRPr="00BA0052">
        <w:rPr>
          <w:sz w:val="22"/>
          <w:szCs w:val="22"/>
        </w:rPr>
        <w:t>March 2018</w:t>
      </w:r>
      <w:r w:rsidRPr="00BA0052">
        <w:rPr>
          <w:sz w:val="22"/>
          <w:szCs w:val="22"/>
        </w:rPr>
        <w:t xml:space="preserve"> were reviewed and approved for the Sheriff, Clerk of Court, Justice Court and Clerk and Recorder. </w:t>
      </w:r>
      <w:r w:rsidRPr="00BA0052">
        <w:rPr>
          <w:b/>
          <w:bCs/>
          <w:sz w:val="22"/>
          <w:szCs w:val="22"/>
        </w:rPr>
        <w:t>(Copies of the reports are on file in the Commissioners’ files.)</w:t>
      </w:r>
    </w:p>
    <w:p w:rsidR="004B719E" w:rsidRPr="00BA0052" w:rsidRDefault="004B719E" w:rsidP="004B719E">
      <w:pPr>
        <w:rPr>
          <w:b/>
          <w:bCs/>
          <w:sz w:val="22"/>
          <w:szCs w:val="22"/>
        </w:rPr>
      </w:pPr>
    </w:p>
    <w:p w:rsidR="004B719E" w:rsidRPr="00BA0052" w:rsidRDefault="004B719E" w:rsidP="004B719E">
      <w:pPr>
        <w:rPr>
          <w:sz w:val="22"/>
          <w:szCs w:val="22"/>
        </w:rPr>
      </w:pPr>
      <w:r w:rsidRPr="00BA0052">
        <w:rPr>
          <w:b/>
          <w:bCs/>
          <w:sz w:val="22"/>
          <w:szCs w:val="22"/>
        </w:rPr>
        <w:tab/>
      </w:r>
      <w:r w:rsidRPr="00BA0052">
        <w:rPr>
          <w:sz w:val="22"/>
          <w:szCs w:val="22"/>
        </w:rPr>
        <w:t xml:space="preserve">The Board reviewed and approved time sheets for </w:t>
      </w:r>
      <w:r w:rsidR="00A17DC5" w:rsidRPr="00BA0052">
        <w:rPr>
          <w:sz w:val="22"/>
          <w:szCs w:val="22"/>
        </w:rPr>
        <w:t>March</w:t>
      </w:r>
      <w:r w:rsidRPr="00BA0052">
        <w:rPr>
          <w:sz w:val="22"/>
          <w:szCs w:val="22"/>
        </w:rPr>
        <w:t xml:space="preserve"> 2018 for the employees and department heads under the supervision of the County Commissioners.</w:t>
      </w:r>
    </w:p>
    <w:p w:rsidR="004B719E" w:rsidRPr="00BA0052" w:rsidRDefault="004B719E" w:rsidP="004B719E">
      <w:pPr>
        <w:rPr>
          <w:b/>
          <w:sz w:val="22"/>
          <w:szCs w:val="22"/>
        </w:rPr>
      </w:pPr>
    </w:p>
    <w:p w:rsidR="004B719E" w:rsidRPr="00BA0052" w:rsidRDefault="004B719E" w:rsidP="004B719E">
      <w:pPr>
        <w:rPr>
          <w:b/>
          <w:sz w:val="22"/>
          <w:szCs w:val="22"/>
        </w:rPr>
      </w:pPr>
      <w:r w:rsidRPr="00BA0052">
        <w:rPr>
          <w:sz w:val="22"/>
          <w:szCs w:val="22"/>
        </w:rPr>
        <w:tab/>
        <w:t xml:space="preserve">Nancy Stempel, GIS Coordinator, met with the Board to present the MOU </w:t>
      </w:r>
      <w:r w:rsidR="008203D5" w:rsidRPr="00BA0052">
        <w:rPr>
          <w:sz w:val="22"/>
          <w:szCs w:val="22"/>
        </w:rPr>
        <w:t xml:space="preserve">between </w:t>
      </w:r>
      <w:r w:rsidRPr="00BA0052">
        <w:rPr>
          <w:sz w:val="22"/>
          <w:szCs w:val="22"/>
        </w:rPr>
        <w:t>Garfield County</w:t>
      </w:r>
      <w:r w:rsidR="008203D5" w:rsidRPr="00BA0052">
        <w:rPr>
          <w:sz w:val="22"/>
          <w:szCs w:val="22"/>
        </w:rPr>
        <w:t>, McCone County, and Rock Creek Cabin Association</w:t>
      </w:r>
      <w:r w:rsidRPr="00BA0052">
        <w:rPr>
          <w:sz w:val="22"/>
          <w:szCs w:val="22"/>
        </w:rPr>
        <w:t xml:space="preserve"> regarding </w:t>
      </w:r>
      <w:r w:rsidR="008203D5" w:rsidRPr="00BA0052">
        <w:rPr>
          <w:sz w:val="22"/>
          <w:szCs w:val="22"/>
        </w:rPr>
        <w:t xml:space="preserve">the </w:t>
      </w:r>
      <w:r w:rsidRPr="00BA0052">
        <w:rPr>
          <w:sz w:val="22"/>
          <w:szCs w:val="22"/>
        </w:rPr>
        <w:t>Rock Creek Addressing Policy</w:t>
      </w:r>
      <w:r w:rsidR="008203D5" w:rsidRPr="00BA0052">
        <w:rPr>
          <w:sz w:val="22"/>
          <w:szCs w:val="22"/>
        </w:rPr>
        <w:t xml:space="preserve">.  Commissioner Stempel moved to approve the MOU and Commissioner Wolff seconded.  The motion passed 2-0.  </w:t>
      </w:r>
      <w:r w:rsidR="008203D5" w:rsidRPr="00BA0052">
        <w:rPr>
          <w:b/>
          <w:sz w:val="22"/>
          <w:szCs w:val="22"/>
        </w:rPr>
        <w:t>(A copy of the MOU is on file in the Commissioners’ files.)</w:t>
      </w:r>
    </w:p>
    <w:p w:rsidR="008203D5" w:rsidRPr="00BA0052" w:rsidRDefault="008203D5" w:rsidP="004B719E">
      <w:pPr>
        <w:rPr>
          <w:b/>
          <w:sz w:val="22"/>
          <w:szCs w:val="22"/>
        </w:rPr>
      </w:pPr>
    </w:p>
    <w:p w:rsidR="008203D5" w:rsidRPr="00BA0052" w:rsidRDefault="008203D5" w:rsidP="004B719E">
      <w:pPr>
        <w:rPr>
          <w:sz w:val="22"/>
          <w:szCs w:val="22"/>
        </w:rPr>
      </w:pPr>
      <w:r w:rsidRPr="00BA0052">
        <w:rPr>
          <w:sz w:val="22"/>
          <w:szCs w:val="22"/>
        </w:rPr>
        <w:tab/>
        <w:t>Sarah Hodge cancelled her appointment until the next meeting on April 9, 2018.</w:t>
      </w:r>
    </w:p>
    <w:p w:rsidR="004B719E" w:rsidRPr="00BA0052" w:rsidRDefault="004B719E" w:rsidP="004B719E">
      <w:pPr>
        <w:rPr>
          <w:b/>
          <w:sz w:val="22"/>
          <w:szCs w:val="22"/>
        </w:rPr>
      </w:pPr>
    </w:p>
    <w:p w:rsidR="0020096F" w:rsidRPr="00BA0052" w:rsidRDefault="0020096F" w:rsidP="0020096F">
      <w:pPr>
        <w:rPr>
          <w:sz w:val="22"/>
          <w:szCs w:val="22"/>
        </w:rPr>
      </w:pPr>
      <w:r w:rsidRPr="00BA0052">
        <w:rPr>
          <w:b/>
          <w:sz w:val="22"/>
          <w:szCs w:val="22"/>
        </w:rPr>
        <w:tab/>
      </w:r>
      <w:r w:rsidRPr="00BA0052">
        <w:rPr>
          <w:sz w:val="22"/>
          <w:szCs w:val="22"/>
        </w:rPr>
        <w:t>The meeting was opened to public participation at 1:00 p.m.</w:t>
      </w:r>
    </w:p>
    <w:p w:rsidR="008203D5" w:rsidRPr="00BA0052" w:rsidRDefault="008203D5" w:rsidP="004B719E">
      <w:pPr>
        <w:rPr>
          <w:b/>
          <w:sz w:val="22"/>
          <w:szCs w:val="22"/>
        </w:rPr>
      </w:pPr>
    </w:p>
    <w:p w:rsidR="004B719E" w:rsidRPr="00BA0052" w:rsidRDefault="004B719E" w:rsidP="004B719E">
      <w:pPr>
        <w:rPr>
          <w:b/>
          <w:sz w:val="22"/>
          <w:szCs w:val="22"/>
        </w:rPr>
      </w:pPr>
      <w:r w:rsidRPr="00BA0052">
        <w:rPr>
          <w:b/>
          <w:sz w:val="22"/>
          <w:szCs w:val="22"/>
        </w:rPr>
        <w:tab/>
      </w:r>
      <w:r w:rsidRPr="00BA0052">
        <w:rPr>
          <w:sz w:val="22"/>
          <w:szCs w:val="22"/>
        </w:rPr>
        <w:t xml:space="preserve">The Board reviewed the </w:t>
      </w:r>
      <w:r w:rsidR="0020096F" w:rsidRPr="00BA0052">
        <w:rPr>
          <w:sz w:val="22"/>
          <w:szCs w:val="22"/>
        </w:rPr>
        <w:t>Circle Airport AIP 009 FAA Application for Federal Assistance and Sponsor Certifications</w:t>
      </w:r>
      <w:r w:rsidRPr="00BA0052">
        <w:rPr>
          <w:sz w:val="22"/>
          <w:szCs w:val="22"/>
        </w:rPr>
        <w:t xml:space="preserve">.  Commissioner </w:t>
      </w:r>
      <w:r w:rsidR="0020096F" w:rsidRPr="00BA0052">
        <w:rPr>
          <w:sz w:val="22"/>
          <w:szCs w:val="22"/>
        </w:rPr>
        <w:t>Stempel</w:t>
      </w:r>
      <w:r w:rsidRPr="00BA0052">
        <w:rPr>
          <w:sz w:val="22"/>
          <w:szCs w:val="22"/>
        </w:rPr>
        <w:t xml:space="preserve"> moved to approve the</w:t>
      </w:r>
      <w:r w:rsidR="0020096F" w:rsidRPr="00BA0052">
        <w:rPr>
          <w:sz w:val="22"/>
          <w:szCs w:val="22"/>
        </w:rPr>
        <w:t xml:space="preserve"> application</w:t>
      </w:r>
      <w:r w:rsidRPr="00BA0052">
        <w:rPr>
          <w:sz w:val="22"/>
          <w:szCs w:val="22"/>
        </w:rPr>
        <w:t xml:space="preserve"> and Commissioner </w:t>
      </w:r>
      <w:r w:rsidR="0020096F" w:rsidRPr="00BA0052">
        <w:rPr>
          <w:sz w:val="22"/>
          <w:szCs w:val="22"/>
        </w:rPr>
        <w:t>Wolff</w:t>
      </w:r>
      <w:r w:rsidRPr="00BA0052">
        <w:rPr>
          <w:sz w:val="22"/>
          <w:szCs w:val="22"/>
        </w:rPr>
        <w:t xml:space="preserve"> seconded.  The motion passed </w:t>
      </w:r>
      <w:r w:rsidR="0020096F" w:rsidRPr="00BA0052">
        <w:rPr>
          <w:sz w:val="22"/>
          <w:szCs w:val="22"/>
        </w:rPr>
        <w:t>2</w:t>
      </w:r>
      <w:r w:rsidRPr="00BA0052">
        <w:rPr>
          <w:sz w:val="22"/>
          <w:szCs w:val="22"/>
        </w:rPr>
        <w:t xml:space="preserve">-0.  </w:t>
      </w:r>
      <w:r w:rsidRPr="00BA0052">
        <w:rPr>
          <w:b/>
          <w:sz w:val="22"/>
          <w:szCs w:val="22"/>
        </w:rPr>
        <w:t xml:space="preserve">(A copy of the </w:t>
      </w:r>
      <w:r w:rsidR="0020096F" w:rsidRPr="00BA0052">
        <w:rPr>
          <w:b/>
          <w:sz w:val="22"/>
          <w:szCs w:val="22"/>
        </w:rPr>
        <w:t>application</w:t>
      </w:r>
      <w:r w:rsidRPr="00BA0052">
        <w:rPr>
          <w:b/>
          <w:sz w:val="22"/>
          <w:szCs w:val="22"/>
        </w:rPr>
        <w:t xml:space="preserve"> is on file in the Commissioners’ files.)</w:t>
      </w:r>
    </w:p>
    <w:p w:rsidR="004B719E" w:rsidRPr="00BA0052" w:rsidRDefault="004B719E" w:rsidP="004B719E">
      <w:pPr>
        <w:rPr>
          <w:sz w:val="22"/>
          <w:szCs w:val="22"/>
        </w:rPr>
      </w:pPr>
    </w:p>
    <w:p w:rsidR="004B719E" w:rsidRPr="00BA0052" w:rsidRDefault="004B719E" w:rsidP="004B719E">
      <w:pPr>
        <w:rPr>
          <w:b/>
          <w:sz w:val="22"/>
          <w:szCs w:val="22"/>
        </w:rPr>
      </w:pPr>
      <w:r w:rsidRPr="00BA0052">
        <w:rPr>
          <w:sz w:val="22"/>
          <w:szCs w:val="22"/>
        </w:rPr>
        <w:tab/>
      </w:r>
      <w:r w:rsidR="0020096F" w:rsidRPr="00BA0052">
        <w:rPr>
          <w:sz w:val="22"/>
          <w:szCs w:val="22"/>
        </w:rPr>
        <w:t>The Board reviewed the AIP Grant Oversight Risk Assessment.</w:t>
      </w:r>
      <w:r w:rsidRPr="00BA0052">
        <w:rPr>
          <w:sz w:val="22"/>
          <w:szCs w:val="22"/>
        </w:rPr>
        <w:t xml:space="preserve">  Commissioner Stempel moved to approve the </w:t>
      </w:r>
      <w:r w:rsidR="0020096F" w:rsidRPr="00BA0052">
        <w:rPr>
          <w:sz w:val="22"/>
          <w:szCs w:val="22"/>
        </w:rPr>
        <w:t>assessment</w:t>
      </w:r>
      <w:r w:rsidRPr="00BA0052">
        <w:rPr>
          <w:sz w:val="22"/>
          <w:szCs w:val="22"/>
        </w:rPr>
        <w:t xml:space="preserve"> and Commissioner </w:t>
      </w:r>
      <w:r w:rsidR="0020096F" w:rsidRPr="00BA0052">
        <w:rPr>
          <w:sz w:val="22"/>
          <w:szCs w:val="22"/>
        </w:rPr>
        <w:t>Wolff</w:t>
      </w:r>
      <w:r w:rsidRPr="00BA0052">
        <w:rPr>
          <w:sz w:val="22"/>
          <w:szCs w:val="22"/>
        </w:rPr>
        <w:t xml:space="preserve"> seconded.  The motion passed </w:t>
      </w:r>
      <w:r w:rsidR="0020096F" w:rsidRPr="00BA0052">
        <w:rPr>
          <w:sz w:val="22"/>
          <w:szCs w:val="22"/>
        </w:rPr>
        <w:t>2</w:t>
      </w:r>
      <w:r w:rsidRPr="00BA0052">
        <w:rPr>
          <w:sz w:val="22"/>
          <w:szCs w:val="22"/>
        </w:rPr>
        <w:t xml:space="preserve">-0.  </w:t>
      </w:r>
      <w:r w:rsidRPr="00BA0052">
        <w:rPr>
          <w:b/>
          <w:sz w:val="22"/>
          <w:szCs w:val="22"/>
        </w:rPr>
        <w:t xml:space="preserve">(A copy of the </w:t>
      </w:r>
      <w:r w:rsidR="0020096F" w:rsidRPr="00BA0052">
        <w:rPr>
          <w:b/>
          <w:sz w:val="22"/>
          <w:szCs w:val="22"/>
        </w:rPr>
        <w:t>assessment</w:t>
      </w:r>
      <w:r w:rsidRPr="00BA0052">
        <w:rPr>
          <w:b/>
          <w:sz w:val="22"/>
          <w:szCs w:val="22"/>
        </w:rPr>
        <w:t xml:space="preserve"> is on file in the Commissioners’ files.)</w:t>
      </w:r>
    </w:p>
    <w:p w:rsidR="004B719E" w:rsidRPr="00BA0052" w:rsidRDefault="004B719E" w:rsidP="004B719E">
      <w:pPr>
        <w:rPr>
          <w:b/>
          <w:sz w:val="22"/>
          <w:szCs w:val="22"/>
        </w:rPr>
      </w:pPr>
    </w:p>
    <w:p w:rsidR="004B719E" w:rsidRPr="00BA0052" w:rsidRDefault="003020EA" w:rsidP="004B719E">
      <w:pPr>
        <w:rPr>
          <w:b/>
          <w:sz w:val="22"/>
          <w:szCs w:val="22"/>
        </w:rPr>
      </w:pPr>
      <w:r w:rsidRPr="00BA0052">
        <w:rPr>
          <w:sz w:val="22"/>
          <w:szCs w:val="22"/>
        </w:rPr>
        <w:lastRenderedPageBreak/>
        <w:tab/>
        <w:t xml:space="preserve">The Board reviewed the Circle Airport Request for Reimbursement No. 7 AIP 3-30-0016-007-2017.   Commissioner Stempel moved to approve the request and Commissioner Wolff seconded.  The motion passed 2-0.  </w:t>
      </w:r>
      <w:r w:rsidRPr="00BA0052">
        <w:rPr>
          <w:b/>
          <w:sz w:val="22"/>
          <w:szCs w:val="22"/>
        </w:rPr>
        <w:t xml:space="preserve">(A copy of the request is on file in the Commissioners’ files.) </w:t>
      </w:r>
    </w:p>
    <w:p w:rsidR="003020EA" w:rsidRPr="00BA0052" w:rsidRDefault="003020EA" w:rsidP="004B719E">
      <w:pPr>
        <w:rPr>
          <w:b/>
          <w:sz w:val="22"/>
          <w:szCs w:val="22"/>
        </w:rPr>
      </w:pPr>
    </w:p>
    <w:p w:rsidR="003020EA" w:rsidRPr="00BA0052" w:rsidRDefault="003020EA" w:rsidP="003020EA">
      <w:pPr>
        <w:rPr>
          <w:b/>
          <w:sz w:val="22"/>
          <w:szCs w:val="22"/>
        </w:rPr>
      </w:pPr>
      <w:r w:rsidRPr="00BA0052">
        <w:rPr>
          <w:sz w:val="22"/>
          <w:szCs w:val="22"/>
        </w:rPr>
        <w:tab/>
        <w:t xml:space="preserve">The Board reviewed the Equipment and Construction Contracts Airport Improvement Sponsor Certification.   Commissioner Stempel moved to approve the certification and Commissioner Wolff seconded.  The motion passed 2-0.  </w:t>
      </w:r>
      <w:r w:rsidRPr="00BA0052">
        <w:rPr>
          <w:b/>
          <w:sz w:val="22"/>
          <w:szCs w:val="22"/>
        </w:rPr>
        <w:t xml:space="preserve">(A copy of the certification is on file in the Commissioners’ files.) </w:t>
      </w:r>
    </w:p>
    <w:p w:rsidR="003020EA" w:rsidRPr="00BA0052" w:rsidRDefault="003020EA" w:rsidP="003020EA">
      <w:pPr>
        <w:rPr>
          <w:b/>
          <w:sz w:val="22"/>
          <w:szCs w:val="22"/>
        </w:rPr>
      </w:pPr>
    </w:p>
    <w:p w:rsidR="003020EA" w:rsidRPr="00BA0052" w:rsidRDefault="003020EA" w:rsidP="003020EA">
      <w:pPr>
        <w:rPr>
          <w:sz w:val="22"/>
          <w:szCs w:val="22"/>
        </w:rPr>
      </w:pPr>
      <w:r w:rsidRPr="00BA0052">
        <w:rPr>
          <w:sz w:val="22"/>
          <w:szCs w:val="22"/>
        </w:rPr>
        <w:tab/>
        <w:t>The Designation of McCone County Earmarked Alcohol Tax Money</w:t>
      </w:r>
      <w:r w:rsidR="00775165">
        <w:rPr>
          <w:sz w:val="22"/>
          <w:szCs w:val="22"/>
        </w:rPr>
        <w:t xml:space="preserve"> was tabled until the April 16, 2018 meeting</w:t>
      </w:r>
      <w:r w:rsidR="00FD754A" w:rsidRPr="00BA0052">
        <w:rPr>
          <w:sz w:val="22"/>
          <w:szCs w:val="22"/>
        </w:rPr>
        <w:t xml:space="preserve"> and the encroachment permit approval w</w:t>
      </w:r>
      <w:r w:rsidR="00775165">
        <w:rPr>
          <w:sz w:val="22"/>
          <w:szCs w:val="22"/>
        </w:rPr>
        <w:t>as</w:t>
      </w:r>
      <w:r w:rsidRPr="00BA0052">
        <w:rPr>
          <w:sz w:val="22"/>
          <w:szCs w:val="22"/>
        </w:rPr>
        <w:t xml:space="preserve"> tabled until the next meeting on April 9, 2018.</w:t>
      </w:r>
    </w:p>
    <w:p w:rsidR="003020EA" w:rsidRPr="00BA0052" w:rsidRDefault="003020EA" w:rsidP="004B719E">
      <w:pPr>
        <w:rPr>
          <w:sz w:val="22"/>
          <w:szCs w:val="22"/>
        </w:rPr>
      </w:pPr>
    </w:p>
    <w:p w:rsidR="00FD754A" w:rsidRPr="00BA0052" w:rsidRDefault="00FD754A" w:rsidP="004B719E">
      <w:pPr>
        <w:rPr>
          <w:sz w:val="22"/>
          <w:szCs w:val="22"/>
        </w:rPr>
      </w:pPr>
      <w:r w:rsidRPr="00BA0052">
        <w:rPr>
          <w:sz w:val="22"/>
          <w:szCs w:val="22"/>
        </w:rPr>
        <w:tab/>
        <w:t>The Board conducted a teleconference with Virginia Richardson, Dispatch Coordinator, to discuss PSAP authorization and state email requests.</w:t>
      </w:r>
      <w:r w:rsidR="00775165">
        <w:rPr>
          <w:sz w:val="22"/>
          <w:szCs w:val="22"/>
        </w:rPr>
        <w:t xml:space="preserve">  The Board signed the 2018 PSAP certification.</w:t>
      </w:r>
    </w:p>
    <w:p w:rsidR="00CB4CA1" w:rsidRPr="00BA0052" w:rsidRDefault="00CB4CA1" w:rsidP="004B719E">
      <w:pPr>
        <w:rPr>
          <w:sz w:val="22"/>
          <w:szCs w:val="22"/>
        </w:rPr>
      </w:pPr>
    </w:p>
    <w:p w:rsidR="00CB4CA1" w:rsidRPr="00BA0052" w:rsidRDefault="00CB4CA1" w:rsidP="004B719E">
      <w:pPr>
        <w:rPr>
          <w:sz w:val="22"/>
          <w:szCs w:val="22"/>
        </w:rPr>
      </w:pPr>
      <w:r w:rsidRPr="00BA0052">
        <w:rPr>
          <w:sz w:val="22"/>
          <w:szCs w:val="22"/>
        </w:rPr>
        <w:tab/>
        <w:t xml:space="preserve">Ken Nelson, Extension Agent; </w:t>
      </w:r>
      <w:proofErr w:type="spellStart"/>
      <w:r w:rsidRPr="00BA0052">
        <w:rPr>
          <w:sz w:val="22"/>
          <w:szCs w:val="22"/>
        </w:rPr>
        <w:t>Tandi</w:t>
      </w:r>
      <w:proofErr w:type="spellEnd"/>
      <w:r w:rsidRPr="00BA0052">
        <w:rPr>
          <w:sz w:val="22"/>
          <w:szCs w:val="22"/>
        </w:rPr>
        <w:t xml:space="preserve"> </w:t>
      </w:r>
      <w:proofErr w:type="spellStart"/>
      <w:r w:rsidRPr="00BA0052">
        <w:rPr>
          <w:sz w:val="22"/>
          <w:szCs w:val="22"/>
        </w:rPr>
        <w:t>Kassner</w:t>
      </w:r>
      <w:proofErr w:type="spellEnd"/>
      <w:r w:rsidRPr="00BA0052">
        <w:rPr>
          <w:sz w:val="22"/>
          <w:szCs w:val="22"/>
        </w:rPr>
        <w:t xml:space="preserve">, Extension Secretary; and </w:t>
      </w:r>
      <w:proofErr w:type="spellStart"/>
      <w:r w:rsidRPr="00BA0052">
        <w:rPr>
          <w:sz w:val="22"/>
          <w:szCs w:val="22"/>
        </w:rPr>
        <w:t>Maridel</w:t>
      </w:r>
      <w:proofErr w:type="spellEnd"/>
      <w:r w:rsidRPr="00BA0052">
        <w:rPr>
          <w:sz w:val="22"/>
          <w:szCs w:val="22"/>
        </w:rPr>
        <w:t xml:space="preserve"> </w:t>
      </w:r>
      <w:proofErr w:type="spellStart"/>
      <w:r w:rsidRPr="00BA0052">
        <w:rPr>
          <w:sz w:val="22"/>
          <w:szCs w:val="22"/>
        </w:rPr>
        <w:t>Kassner</w:t>
      </w:r>
      <w:proofErr w:type="spellEnd"/>
      <w:r w:rsidRPr="00BA0052">
        <w:rPr>
          <w:sz w:val="22"/>
          <w:szCs w:val="22"/>
        </w:rPr>
        <w:t>, Clerk &amp; Recorder; met with the Board to discuss building a new horse barn at the fairgrounds</w:t>
      </w:r>
      <w:r w:rsidR="00775165">
        <w:rPr>
          <w:sz w:val="22"/>
          <w:szCs w:val="22"/>
        </w:rPr>
        <w:t xml:space="preserve"> using the Fair Endowment funds.</w:t>
      </w:r>
      <w:r w:rsidRPr="00BA0052">
        <w:rPr>
          <w:sz w:val="22"/>
          <w:szCs w:val="22"/>
        </w:rPr>
        <w:t xml:space="preserve">  Commissioner Stempel moved to approve </w:t>
      </w:r>
      <w:r w:rsidR="00775165">
        <w:rPr>
          <w:sz w:val="22"/>
          <w:szCs w:val="22"/>
        </w:rPr>
        <w:t xml:space="preserve">the </w:t>
      </w:r>
      <w:r w:rsidRPr="00BA0052">
        <w:rPr>
          <w:sz w:val="22"/>
          <w:szCs w:val="22"/>
        </w:rPr>
        <w:t xml:space="preserve">building </w:t>
      </w:r>
      <w:r w:rsidR="00775165">
        <w:rPr>
          <w:sz w:val="22"/>
          <w:szCs w:val="22"/>
        </w:rPr>
        <w:t xml:space="preserve">of </w:t>
      </w:r>
      <w:r w:rsidRPr="00BA0052">
        <w:rPr>
          <w:sz w:val="22"/>
          <w:szCs w:val="22"/>
        </w:rPr>
        <w:t>a new horse barn</w:t>
      </w:r>
      <w:r w:rsidR="00775165">
        <w:rPr>
          <w:sz w:val="22"/>
          <w:szCs w:val="22"/>
        </w:rPr>
        <w:t xml:space="preserve"> using the Fair</w:t>
      </w:r>
      <w:bookmarkStart w:id="0" w:name="_GoBack"/>
      <w:bookmarkEnd w:id="0"/>
      <w:r w:rsidR="00775165">
        <w:rPr>
          <w:sz w:val="22"/>
          <w:szCs w:val="22"/>
        </w:rPr>
        <w:t xml:space="preserve"> Endowment funds </w:t>
      </w:r>
      <w:r w:rsidRPr="00BA0052">
        <w:rPr>
          <w:sz w:val="22"/>
          <w:szCs w:val="22"/>
        </w:rPr>
        <w:t>for approximately $25,000 and Commissioner Wolff seconded.  The motion passed 2-0.</w:t>
      </w:r>
    </w:p>
    <w:p w:rsidR="00CB4CA1" w:rsidRPr="00BA0052" w:rsidRDefault="00CB4CA1" w:rsidP="004B719E">
      <w:pPr>
        <w:rPr>
          <w:sz w:val="22"/>
          <w:szCs w:val="22"/>
        </w:rPr>
      </w:pPr>
    </w:p>
    <w:p w:rsidR="004B719E" w:rsidRPr="00BA0052" w:rsidRDefault="004B719E" w:rsidP="004B719E">
      <w:pPr>
        <w:rPr>
          <w:sz w:val="22"/>
          <w:szCs w:val="22"/>
        </w:rPr>
      </w:pPr>
      <w:r w:rsidRPr="00BA0052">
        <w:rPr>
          <w:sz w:val="22"/>
          <w:szCs w:val="22"/>
        </w:rPr>
        <w:tab/>
        <w:t xml:space="preserve">Correspondence occupied the Board the remainder of the day. </w:t>
      </w:r>
    </w:p>
    <w:p w:rsidR="004B719E" w:rsidRPr="00BA0052" w:rsidRDefault="004B719E" w:rsidP="004B719E">
      <w:pPr>
        <w:rPr>
          <w:sz w:val="22"/>
          <w:szCs w:val="22"/>
        </w:rPr>
      </w:pPr>
    </w:p>
    <w:p w:rsidR="004B719E" w:rsidRPr="00BA0052" w:rsidRDefault="004B719E" w:rsidP="004B719E">
      <w:pPr>
        <w:rPr>
          <w:sz w:val="22"/>
          <w:szCs w:val="22"/>
        </w:rPr>
      </w:pPr>
      <w:r w:rsidRPr="00BA0052">
        <w:rPr>
          <w:sz w:val="22"/>
          <w:szCs w:val="22"/>
        </w:rPr>
        <w:tab/>
        <w:t>The meeting adjourned at 5:</w:t>
      </w:r>
      <w:r w:rsidR="00FD754A" w:rsidRPr="00BA0052">
        <w:rPr>
          <w:sz w:val="22"/>
          <w:szCs w:val="22"/>
        </w:rPr>
        <w:t>0</w:t>
      </w:r>
      <w:r w:rsidRPr="00BA0052">
        <w:rPr>
          <w:sz w:val="22"/>
          <w:szCs w:val="22"/>
        </w:rPr>
        <w:t>0 p.m.</w:t>
      </w:r>
    </w:p>
    <w:p w:rsidR="004B719E" w:rsidRPr="00BA0052" w:rsidRDefault="004B719E" w:rsidP="004B719E">
      <w:pPr>
        <w:rPr>
          <w:sz w:val="22"/>
          <w:szCs w:val="22"/>
        </w:rPr>
      </w:pPr>
      <w:r w:rsidRPr="00BA0052">
        <w:rPr>
          <w:sz w:val="22"/>
          <w:szCs w:val="22"/>
        </w:rPr>
        <w:tab/>
      </w:r>
    </w:p>
    <w:p w:rsidR="004B719E" w:rsidRPr="00BA0052" w:rsidRDefault="004B719E" w:rsidP="004B719E">
      <w:pPr>
        <w:rPr>
          <w:sz w:val="22"/>
          <w:szCs w:val="22"/>
        </w:rPr>
      </w:pPr>
      <w:r w:rsidRPr="00BA0052">
        <w:rPr>
          <w:sz w:val="22"/>
          <w:szCs w:val="22"/>
        </w:rPr>
        <w:tab/>
        <w:t xml:space="preserve">The minutes are also available on the Commissioner page of the McCone County website at </w:t>
      </w:r>
      <w:hyperlink r:id="rId5" w:history="1">
        <w:r w:rsidRPr="00BA0052">
          <w:rPr>
            <w:rStyle w:val="Hyperlink"/>
            <w:color w:val="auto"/>
            <w:sz w:val="22"/>
            <w:szCs w:val="22"/>
          </w:rPr>
          <w:t>www.mcconecountymt.com</w:t>
        </w:r>
      </w:hyperlink>
      <w:r w:rsidRPr="00BA0052">
        <w:rPr>
          <w:sz w:val="22"/>
          <w:szCs w:val="22"/>
        </w:rPr>
        <w:t>.</w:t>
      </w:r>
    </w:p>
    <w:p w:rsidR="004B719E" w:rsidRPr="00BA0052" w:rsidRDefault="004B719E" w:rsidP="004B719E">
      <w:pPr>
        <w:rPr>
          <w:sz w:val="22"/>
          <w:szCs w:val="22"/>
        </w:rPr>
      </w:pPr>
      <w:r w:rsidRPr="00BA0052">
        <w:rPr>
          <w:sz w:val="22"/>
          <w:szCs w:val="22"/>
        </w:rPr>
        <w:tab/>
      </w:r>
      <w:r w:rsidRPr="00BA0052">
        <w:rPr>
          <w:sz w:val="22"/>
          <w:szCs w:val="22"/>
        </w:rPr>
        <w:tab/>
      </w:r>
      <w:r w:rsidRPr="00BA0052">
        <w:rPr>
          <w:sz w:val="22"/>
          <w:szCs w:val="22"/>
        </w:rPr>
        <w:tab/>
      </w:r>
      <w:r w:rsidRPr="00BA0052">
        <w:rPr>
          <w:sz w:val="22"/>
          <w:szCs w:val="22"/>
        </w:rPr>
        <w:tab/>
      </w:r>
      <w:r w:rsidRPr="00BA0052">
        <w:rPr>
          <w:sz w:val="22"/>
          <w:szCs w:val="22"/>
        </w:rPr>
        <w:tab/>
      </w:r>
      <w:r w:rsidRPr="00BA0052">
        <w:rPr>
          <w:sz w:val="22"/>
          <w:szCs w:val="22"/>
        </w:rPr>
        <w:tab/>
      </w:r>
    </w:p>
    <w:p w:rsidR="004B719E" w:rsidRPr="00BA0052" w:rsidRDefault="004B719E" w:rsidP="004B719E">
      <w:pPr>
        <w:ind w:left="3600" w:firstLine="720"/>
        <w:rPr>
          <w:sz w:val="22"/>
          <w:szCs w:val="22"/>
        </w:rPr>
      </w:pPr>
      <w:r w:rsidRPr="00BA0052">
        <w:rPr>
          <w:sz w:val="22"/>
          <w:szCs w:val="22"/>
        </w:rPr>
        <w:t>McCone County Commissioners</w:t>
      </w:r>
    </w:p>
    <w:p w:rsidR="004B719E" w:rsidRPr="00BA0052" w:rsidRDefault="004B719E" w:rsidP="004B719E">
      <w:pPr>
        <w:rPr>
          <w:sz w:val="22"/>
          <w:szCs w:val="22"/>
        </w:rPr>
      </w:pPr>
      <w:r w:rsidRPr="00BA0052">
        <w:rPr>
          <w:sz w:val="22"/>
          <w:szCs w:val="22"/>
        </w:rPr>
        <w:t>Attest:</w:t>
      </w:r>
      <w:r w:rsidRPr="00BA0052">
        <w:rPr>
          <w:sz w:val="22"/>
          <w:szCs w:val="22"/>
        </w:rPr>
        <w:tab/>
      </w:r>
      <w:r w:rsidRPr="00BA0052">
        <w:rPr>
          <w:sz w:val="22"/>
          <w:szCs w:val="22"/>
        </w:rPr>
        <w:tab/>
      </w:r>
      <w:r w:rsidRPr="00BA0052">
        <w:rPr>
          <w:sz w:val="22"/>
          <w:szCs w:val="22"/>
        </w:rPr>
        <w:tab/>
      </w:r>
      <w:r w:rsidRPr="00BA0052">
        <w:rPr>
          <w:sz w:val="22"/>
          <w:szCs w:val="22"/>
        </w:rPr>
        <w:tab/>
      </w:r>
      <w:r w:rsidRPr="00BA0052">
        <w:rPr>
          <w:sz w:val="22"/>
          <w:szCs w:val="22"/>
        </w:rPr>
        <w:tab/>
      </w:r>
      <w:r w:rsidRPr="00BA0052">
        <w:rPr>
          <w:sz w:val="22"/>
          <w:szCs w:val="22"/>
        </w:rPr>
        <w:tab/>
        <w:t>__________________________________</w:t>
      </w:r>
    </w:p>
    <w:p w:rsidR="004B719E" w:rsidRPr="00BA0052" w:rsidRDefault="004B719E" w:rsidP="004B719E">
      <w:pPr>
        <w:rPr>
          <w:sz w:val="22"/>
          <w:szCs w:val="22"/>
        </w:rPr>
      </w:pPr>
      <w:r w:rsidRPr="00BA0052">
        <w:rPr>
          <w:sz w:val="22"/>
          <w:szCs w:val="22"/>
        </w:rPr>
        <w:t>(Seal)</w:t>
      </w:r>
      <w:r w:rsidRPr="00BA0052">
        <w:rPr>
          <w:sz w:val="22"/>
          <w:szCs w:val="22"/>
        </w:rPr>
        <w:tab/>
      </w:r>
      <w:r w:rsidRPr="00BA0052">
        <w:rPr>
          <w:sz w:val="22"/>
          <w:szCs w:val="22"/>
        </w:rPr>
        <w:tab/>
      </w:r>
      <w:r w:rsidRPr="00BA0052">
        <w:rPr>
          <w:sz w:val="22"/>
          <w:szCs w:val="22"/>
        </w:rPr>
        <w:tab/>
      </w:r>
      <w:r w:rsidRPr="00BA0052">
        <w:rPr>
          <w:sz w:val="22"/>
          <w:szCs w:val="22"/>
        </w:rPr>
        <w:tab/>
      </w:r>
      <w:r w:rsidRPr="00BA0052">
        <w:rPr>
          <w:sz w:val="22"/>
          <w:szCs w:val="22"/>
        </w:rPr>
        <w:tab/>
      </w:r>
      <w:r w:rsidRPr="00BA0052">
        <w:rPr>
          <w:sz w:val="22"/>
          <w:szCs w:val="22"/>
        </w:rPr>
        <w:tab/>
        <w:t>Janet Wolff, Presiding Officer</w:t>
      </w:r>
    </w:p>
    <w:p w:rsidR="004B719E" w:rsidRPr="00BA0052" w:rsidRDefault="004B719E" w:rsidP="004B719E">
      <w:pPr>
        <w:rPr>
          <w:sz w:val="22"/>
          <w:szCs w:val="22"/>
        </w:rPr>
      </w:pPr>
      <w:r w:rsidRPr="00BA0052">
        <w:rPr>
          <w:sz w:val="22"/>
          <w:szCs w:val="22"/>
        </w:rPr>
        <w:t xml:space="preserve"> _________________________________</w:t>
      </w:r>
    </w:p>
    <w:p w:rsidR="004B719E" w:rsidRPr="00BA0052" w:rsidRDefault="004B719E" w:rsidP="004B719E">
      <w:pPr>
        <w:rPr>
          <w:sz w:val="22"/>
          <w:szCs w:val="22"/>
        </w:rPr>
      </w:pPr>
      <w:proofErr w:type="spellStart"/>
      <w:r w:rsidRPr="00BA0052">
        <w:rPr>
          <w:sz w:val="22"/>
          <w:szCs w:val="22"/>
        </w:rPr>
        <w:t>Maridel</w:t>
      </w:r>
      <w:proofErr w:type="spellEnd"/>
      <w:r w:rsidRPr="00BA0052">
        <w:rPr>
          <w:sz w:val="22"/>
          <w:szCs w:val="22"/>
        </w:rPr>
        <w:t xml:space="preserve"> L. </w:t>
      </w:r>
      <w:proofErr w:type="spellStart"/>
      <w:r w:rsidRPr="00BA0052">
        <w:rPr>
          <w:sz w:val="22"/>
          <w:szCs w:val="22"/>
        </w:rPr>
        <w:t>Kassner</w:t>
      </w:r>
      <w:proofErr w:type="spellEnd"/>
      <w:r w:rsidRPr="00BA0052">
        <w:rPr>
          <w:sz w:val="22"/>
          <w:szCs w:val="22"/>
        </w:rPr>
        <w:t>, Clerk and Recorder</w:t>
      </w:r>
    </w:p>
    <w:p w:rsidR="004B719E" w:rsidRPr="00BA0052" w:rsidRDefault="004B719E" w:rsidP="004B719E">
      <w:pPr>
        <w:rPr>
          <w:sz w:val="22"/>
          <w:szCs w:val="22"/>
        </w:rPr>
      </w:pPr>
    </w:p>
    <w:p w:rsidR="004B719E" w:rsidRPr="00BA0052" w:rsidRDefault="004B719E" w:rsidP="004B719E">
      <w:pPr>
        <w:rPr>
          <w:sz w:val="22"/>
          <w:szCs w:val="22"/>
        </w:rPr>
      </w:pPr>
    </w:p>
    <w:p w:rsidR="00814FE6" w:rsidRPr="00BA0052" w:rsidRDefault="00814FE6">
      <w:pPr>
        <w:rPr>
          <w:sz w:val="22"/>
          <w:szCs w:val="22"/>
        </w:rPr>
      </w:pPr>
    </w:p>
    <w:sectPr w:rsidR="00814FE6" w:rsidRPr="00BA0052">
      <w:pgSz w:w="12240" w:h="15840"/>
      <w:pgMar w:top="720" w:right="1440" w:bottom="288"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19E"/>
    <w:rsid w:val="0020096F"/>
    <w:rsid w:val="003020EA"/>
    <w:rsid w:val="004B719E"/>
    <w:rsid w:val="00775165"/>
    <w:rsid w:val="00814FE6"/>
    <w:rsid w:val="008203D5"/>
    <w:rsid w:val="00A17DC5"/>
    <w:rsid w:val="00BA0052"/>
    <w:rsid w:val="00BD3120"/>
    <w:rsid w:val="00CB4CA1"/>
    <w:rsid w:val="00FD7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19E"/>
    <w:rPr>
      <w:rFonts w:ascii="Times New Roman" w:eastAsia="Times New Roman" w:hAnsi="Times New Roman" w:cs="Times New Roman"/>
      <w:sz w:val="24"/>
      <w:szCs w:val="24"/>
    </w:rPr>
  </w:style>
  <w:style w:type="paragraph" w:styleId="Heading1">
    <w:name w:val="heading 1"/>
    <w:basedOn w:val="Normal"/>
    <w:next w:val="Normal"/>
    <w:link w:val="Heading1Char"/>
    <w:qFormat/>
    <w:rsid w:val="004B719E"/>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19E"/>
    <w:rPr>
      <w:rFonts w:ascii="Times New Roman" w:eastAsia="Times New Roman" w:hAnsi="Times New Roman" w:cs="Times New Roman"/>
      <w:b/>
      <w:bCs/>
      <w:sz w:val="24"/>
      <w:szCs w:val="24"/>
    </w:rPr>
  </w:style>
  <w:style w:type="paragraph" w:styleId="Title">
    <w:name w:val="Title"/>
    <w:basedOn w:val="Normal"/>
    <w:link w:val="TitleChar"/>
    <w:qFormat/>
    <w:rsid w:val="004B719E"/>
    <w:pPr>
      <w:jc w:val="center"/>
    </w:pPr>
    <w:rPr>
      <w:b/>
      <w:bCs/>
    </w:rPr>
  </w:style>
  <w:style w:type="character" w:customStyle="1" w:styleId="TitleChar">
    <w:name w:val="Title Char"/>
    <w:basedOn w:val="DefaultParagraphFont"/>
    <w:link w:val="Title"/>
    <w:rsid w:val="004B719E"/>
    <w:rPr>
      <w:rFonts w:ascii="Times New Roman" w:eastAsia="Times New Roman" w:hAnsi="Times New Roman" w:cs="Times New Roman"/>
      <w:b/>
      <w:bCs/>
      <w:sz w:val="24"/>
      <w:szCs w:val="24"/>
    </w:rPr>
  </w:style>
  <w:style w:type="character" w:styleId="Hyperlink">
    <w:name w:val="Hyperlink"/>
    <w:semiHidden/>
    <w:rsid w:val="004B719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19E"/>
    <w:rPr>
      <w:rFonts w:ascii="Times New Roman" w:eastAsia="Times New Roman" w:hAnsi="Times New Roman" w:cs="Times New Roman"/>
      <w:sz w:val="24"/>
      <w:szCs w:val="24"/>
    </w:rPr>
  </w:style>
  <w:style w:type="paragraph" w:styleId="Heading1">
    <w:name w:val="heading 1"/>
    <w:basedOn w:val="Normal"/>
    <w:next w:val="Normal"/>
    <w:link w:val="Heading1Char"/>
    <w:qFormat/>
    <w:rsid w:val="004B719E"/>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19E"/>
    <w:rPr>
      <w:rFonts w:ascii="Times New Roman" w:eastAsia="Times New Roman" w:hAnsi="Times New Roman" w:cs="Times New Roman"/>
      <w:b/>
      <w:bCs/>
      <w:sz w:val="24"/>
      <w:szCs w:val="24"/>
    </w:rPr>
  </w:style>
  <w:style w:type="paragraph" w:styleId="Title">
    <w:name w:val="Title"/>
    <w:basedOn w:val="Normal"/>
    <w:link w:val="TitleChar"/>
    <w:qFormat/>
    <w:rsid w:val="004B719E"/>
    <w:pPr>
      <w:jc w:val="center"/>
    </w:pPr>
    <w:rPr>
      <w:b/>
      <w:bCs/>
    </w:rPr>
  </w:style>
  <w:style w:type="character" w:customStyle="1" w:styleId="TitleChar">
    <w:name w:val="Title Char"/>
    <w:basedOn w:val="DefaultParagraphFont"/>
    <w:link w:val="Title"/>
    <w:rsid w:val="004B719E"/>
    <w:rPr>
      <w:rFonts w:ascii="Times New Roman" w:eastAsia="Times New Roman" w:hAnsi="Times New Roman" w:cs="Times New Roman"/>
      <w:b/>
      <w:bCs/>
      <w:sz w:val="24"/>
      <w:szCs w:val="24"/>
    </w:rPr>
  </w:style>
  <w:style w:type="character" w:styleId="Hyperlink">
    <w:name w:val="Hyperlink"/>
    <w:semiHidden/>
    <w:rsid w:val="004B71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2018-04-09T16:15:00Z</dcterms:created>
  <dcterms:modified xsi:type="dcterms:W3CDTF">2018-04-09T16:15:00Z</dcterms:modified>
</cp:coreProperties>
</file>